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ФЕДЕРАЛЬНЫЙ ЗАКОН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ОСНОВНЫХ ГАРАНТИЯХ ПРАВ РЕБЕНКА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РОССИЙСКОЙ ФЕДЕРАЦИИ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</w:t>
      </w:r>
      <w:proofErr w:type="gramEnd"/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Думой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3 июля 1998 года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Одобрен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Советом Федерации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9 июля 1998 года</w:t>
      </w:r>
    </w:p>
    <w:p w:rsidR="00543032" w:rsidRPr="00543032" w:rsidRDefault="00543032" w:rsidP="0054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Глава I. ОБЩИЕ ПОЛОЖЕНИЯ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1. Понятия, используемые в настоящем Федеральном законе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целей настоящего Федерального закона используются следующие понятия: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ребенок - лицо до достижения им возраста 18 лет (совершеннолетия);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девиантным</w:t>
      </w:r>
      <w:proofErr w:type="spell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30.06.2007 N 120-ФЗ,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деятельность по социальному обслуживанию граждан, в том числе детей;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21.12.2004 N 170-ФЗ, от 02.07.2013 N 185-ФЗ, от 28.11.2015 N 358-ФЗ)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21.12.2004 N 170-ФЗ, от 02.07.2013 N 185-ФЗ, от 28.11.2015 N 358-ФЗ)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02.12.2013 N 328-ФЗ)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оздоровления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организациях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, общественных организациях (объединениях) и иных организациях;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02.12.2013 N 328-ФЗ, от 28.11.2015 N 358-ФЗ)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ночное время - время с 22 до 6 часов местного времени;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(абзац введен Федеральным законом от 28.04.2009 N 71-ФЗ)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(абзац введен Федеральным законом от 05.04.2013 N 58-ФЗ)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(абзац введен Федеральным законом от 05.04.2013 N 58-ФЗ)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(абзац введен Федеральным законом от 05.04.2013 N 58-ФЗ)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2. Отношения, регулируемые настоящим Федеральным законом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4. Цели государственной политики в интересах детей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Целями государственной политики в интересах детей являются: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правовых основ гарантий прав ребенка;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(абзац введен Федеральным законом от 28.04.2009 N 71-ФЗ)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22.08.2004 N 122-ФЗ)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законодательное обеспечение прав ребенка;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22.08.2004 N 122-ФЗ, от 21.12.2004 N 170-ФЗ,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абзац утратил силу. - Федеральный закон от 22.08.2004 N 122-ФЗ;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05.04.2013 N 58-ФЗ)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22.08.2004 N 122-ФЗ)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установление основ федеральной политики в интересах детей;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абзацы четвертый - пятый утратили силу. - Федеральный закон от 22.08.2004 N 122-ФЗ;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абзацы седьмой - восьмой утратили силу. - Федеральный закон от 22.08.2004 N 122-ФЗ;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(абзац введен Федеральным законом от 28.12.2016 N 465-ФЗ)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детей в каникулярное время).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22.08.2004 N 122-ФЗ, от 17.12.2009 N 326-ФЗ, от 02.07.2013 N 185-ФЗ)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Глава II. ОСНОВНЫЕ НАПРАВЛЕНИЯ ОБЕСПЕЧЕНИЯ ПРАВ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РЕБЕНКА В РОССИЙСКОЙ ФЕДЕРАЦИИ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6. Законодательные гарантии прав ребенка в Российской Федерации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Статья 7. Содействие ребенку в реализации и защите его прав и законных интересов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правоприменения</w:t>
      </w:r>
      <w:proofErr w:type="spell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области защиты прав и законных интересов ребенка.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22.08.2004 N 122-ФЗ)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3 в ред. Федерального закона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Федерального закона от 22.08.2004 N 122-ФЗ)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8. Утратила силу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. - Федеральный закон от 22.08.2004 N 122-ФЗ.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10. Обеспечение прав детей на охрану здоровья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22.08.2004 N 122-ФЗ)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25.11.2013 N 317-ФЗ)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02.07.2013 N 185-ФЗ)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Федеральных законов от 22.08.2004 N 122-ФЗ,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12. Обеспечение прав детей на отдых и оздоровление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28.12.2016 N 465-ФЗ)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обеспечению максимальной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доступности услуг организаций отдыха детей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их оздоровления;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контролю за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требований законодательства в сфере организации отдыха и оздоровления детей.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обеспечивать соответствие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квалификации работников организации отдыха детей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Общественный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введена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Федеральным законом от 28.12.2016 N 465-ФЗ)</w:t>
      </w:r>
    </w:p>
    <w:p w:rsidR="00543032" w:rsidRPr="00543032" w:rsidRDefault="00543032" w:rsidP="0054303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proofErr w:type="gramEnd"/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примерных положений об организациях отдыха детей и их оздоровления;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обеспечение федерального государственного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требований законодательства Российской Федерации в сфере организации отдыха и оздоровления детей.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осуществление регионального государственного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и ведение реестров организаций отдыха детей и их оздоровления.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2 в ред. Федерального закона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Федеральных законов от 21.12.2004 N 170-ФЗ,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21.12.2004 N 170-ФЗ,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lastRenderedPageBreak/>
        <w:t>(п. 4 в ред. Федерального закона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достаточного для обеспечения указанных целей.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21.12.2004 N 170-ФЗ,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6. Утратил силу. - Федеральный закон от 22.08.2004 N 122-ФЗ.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Федерального закона от 22.08.2004 N 122-ФЗ)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наносящих</w:t>
      </w:r>
      <w:proofErr w:type="gramEnd"/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вред его здоровью, нравственному и духовному развитию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21.07.2011 N 252-ФЗ, от 29.06.2013 N 135-ФЗ)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2 в ред. Федерального закона от 21.07.2011 N 252-ФЗ)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Федерального закона от 23.07.2008 N 160-ФЗ)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введена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Федеральным законом от 28.04.2009 N 71-ФЗ)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сети "Интернет").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29.06.2015 N 179-ФЗ)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29.06.2015 N 179-ФЗ)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в сп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4. Субъекты Российской Федерации в соответствии с пунктом 3 настоящей статьи вправе: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маршруты следования указанных транспортных сре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пр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оходят по территориям двух и более субъектов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14.2. Меры по противодействию торговле детьми и эксплуатации детей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введена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Федеральным законом от 05.04.2013 N 58-ФЗ)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юридической помощи жертвам торговли детьми и (или) эксплуатации детей, их родителям (лицам, их заменяющим).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15. Защита прав детей, находящихся в трудной жизненной ситуации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Абзац утратил силу. - Федеральный закон от 22.08.2004 N 122-ФЗ.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Федеральных законов от 22.08.2004 N 122-ФЗ,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Утратил силу. - Федеральный закон от 22.08.2004 N 122-ФЗ.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девиантным</w:t>
      </w:r>
      <w:proofErr w:type="spell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Федеральных законов от 22.08.2004 N 122-ФЗ,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Глава III. ОРГАНИЗАЦИОННЫЕ ОСНОВЫ ГАРАНТИЙ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ПРАВ РЕБЕНКА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 других областях в соответствии с законодательством Российской 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Федерации, устанавливается Президентом Российской Федерации и Правительством Российской Федерации.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Утратил силу. - Федеральный закон от 22.08.2004 N 122-ФЗ.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введена</w:t>
      </w:r>
      <w:proofErr w:type="gramEnd"/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Федеральным законом от 03.12.2011 N 378-ФЗ)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Статьи 17 - 20. Утратили силу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. - Федеральный закон от 22.08.2004 N 122-ФЗ.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22.08.2004 N 122-ФЗ)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03.12.2011 N 377-ФЗ)</w:t>
      </w:r>
    </w:p>
    <w:p w:rsidR="00543032" w:rsidRPr="00543032" w:rsidRDefault="00543032" w:rsidP="00543032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20.07.2000 N 103-ФЗ)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03.12.2011 N 377-ФЗ)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</w:t>
      </w: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данного доклада, в сети "Интернет" и представления результатов общественного обсуждения в</w:t>
      </w:r>
      <w:proofErr w:type="gramEnd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(часть вторая в ред. Федерального закона от 03.12.2011 N 377-ФЗ)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Глава IV. ГАРАНТИИ ИСПОЛНЕНИЯ НАСТОЯЩЕГО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ФЕДЕРАЛЬНОГО ЗАКОНА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543032" w:rsidRPr="00543032" w:rsidRDefault="00543032" w:rsidP="0054303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 Федерального закона от 02.07.2013 N 185-ФЗ)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Глава V. ЗАКЛЮЧИТЕЛЬНЫЕ ПОЛОЖЕНИЯ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24. Вступление в силу настоящего Федерального закона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3. Статья 8 настоящего Федерального закона вступает в силу с 1 января 2000 года.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Президент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543032" w:rsidRPr="00543032" w:rsidRDefault="00543032" w:rsidP="0054303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Б.ЕЛЬЦИН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Москва, Кремль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24 июля 1998 года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N 124-ФЗ</w:t>
      </w:r>
    </w:p>
    <w:p w:rsidR="00543032" w:rsidRPr="00543032" w:rsidRDefault="00543032" w:rsidP="005430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430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E60DA" w:rsidRPr="00543032" w:rsidRDefault="002E6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60DA" w:rsidRPr="0054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4"/>
    <w:rsid w:val="002E60DA"/>
    <w:rsid w:val="00543032"/>
    <w:rsid w:val="006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7188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dcterms:created xsi:type="dcterms:W3CDTF">2017-05-16T12:34:00Z</dcterms:created>
  <dcterms:modified xsi:type="dcterms:W3CDTF">2017-05-16T12:34:00Z</dcterms:modified>
</cp:coreProperties>
</file>