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Статья 14. Обращение о предоставлении социального обслуживания</w:t>
      </w: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взаимодействия.</w:t>
      </w:r>
      <w:proofErr w:type="gramEnd"/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0" w:name="Par219"/>
      <w:bookmarkEnd w:id="0"/>
      <w:r>
        <w:t xml:space="preserve">Статья 15. Признание гражданина </w:t>
      </w:r>
      <w:proofErr w:type="gramStart"/>
      <w:r>
        <w:t>нуждающимся</w:t>
      </w:r>
      <w:proofErr w:type="gramEnd"/>
      <w:r>
        <w:t xml:space="preserve"> в социальном обслуживании</w:t>
      </w: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  <w: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  <w: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  <w: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  <w:r>
        <w:t>7) отсутствие работы и сре</w:t>
      </w:r>
      <w:proofErr w:type="gramStart"/>
      <w:r>
        <w:t>дств к с</w:t>
      </w:r>
      <w:proofErr w:type="gramEnd"/>
      <w:r>
        <w:t>уществованию;</w:t>
      </w: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  <w: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</w:t>
      </w:r>
      <w:proofErr w:type="gramStart"/>
      <w:r>
        <w:t>с даты подачи</w:t>
      </w:r>
      <w:proofErr w:type="gramEnd"/>
      <w:r>
        <w:t xml:space="preserve">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2A19B9" w:rsidRDefault="002A19B9" w:rsidP="002A19B9">
      <w:pPr>
        <w:widowControl w:val="0"/>
        <w:autoSpaceDE w:val="0"/>
        <w:autoSpaceDN w:val="0"/>
        <w:adjustRightInd w:val="0"/>
        <w:ind w:firstLine="540"/>
        <w:jc w:val="both"/>
      </w:pPr>
      <w:r>
        <w:t>3. Решение об отказе в социальном обслуживании может быть обжаловано в судебном порядке.</w:t>
      </w:r>
    </w:p>
    <w:p w:rsidR="00273BBA" w:rsidRDefault="00273BBA">
      <w:bookmarkStart w:id="1" w:name="_GoBack"/>
      <w:bookmarkEnd w:id="1"/>
    </w:p>
    <w:sectPr w:rsidR="0027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51"/>
    <w:rsid w:val="00273BBA"/>
    <w:rsid w:val="002A19B9"/>
    <w:rsid w:val="009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>UralSOFT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Исток</dc:creator>
  <cp:keywords/>
  <dc:description/>
  <cp:lastModifiedBy>Исток</cp:lastModifiedBy>
  <cp:revision>2</cp:revision>
  <dcterms:created xsi:type="dcterms:W3CDTF">2015-05-12T08:50:00Z</dcterms:created>
  <dcterms:modified xsi:type="dcterms:W3CDTF">2015-05-12T08:50:00Z</dcterms:modified>
</cp:coreProperties>
</file>